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F0" w:rsidRPr="009F35F0" w:rsidRDefault="009F35F0" w:rsidP="009F35F0">
      <w:pPr>
        <w:pStyle w:val="ustep"/>
        <w:spacing w:before="0" w:beforeAutospacing="0" w:after="0" w:afterAutospacing="0"/>
        <w:ind w:firstLine="340"/>
        <w:jc w:val="center"/>
        <w:rPr>
          <w:b/>
          <w:sz w:val="40"/>
          <w:szCs w:val="40"/>
        </w:rPr>
      </w:pPr>
      <w:bookmarkStart w:id="0" w:name="_GoBack"/>
      <w:bookmarkEnd w:id="0"/>
      <w:r w:rsidRPr="009F35F0">
        <w:rPr>
          <w:b/>
          <w:sz w:val="40"/>
          <w:szCs w:val="40"/>
          <w:highlight w:val="yellow"/>
        </w:rPr>
        <w:t>REGULAMIN PUNKTU SELEKTYWNEJ ZBIÓRKI ODPADÓW KOMUNALNYCH GMINY ROPA</w:t>
      </w:r>
    </w:p>
    <w:p w:rsidR="009F35F0" w:rsidRPr="009F35F0" w:rsidRDefault="009F35F0" w:rsidP="009F35F0">
      <w:pPr>
        <w:pStyle w:val="ustep"/>
        <w:spacing w:before="0" w:beforeAutospacing="0" w:after="0" w:afterAutospacing="0"/>
        <w:ind w:firstLine="340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Wszystkie odpady gromadzone selektywnie będą przyjmowane w Punkcie Selektywnego Zbierania Odpadów Komunalnych zlokalizowanym w miejscowości Ropa (działka nr 469) przy Oczyszczalni Ścieków.</w:t>
      </w:r>
    </w:p>
    <w:p w:rsidR="009F35F0" w:rsidRPr="009F35F0" w:rsidRDefault="009F35F0" w:rsidP="009F35F0">
      <w:pPr>
        <w:pStyle w:val="punkt"/>
        <w:spacing w:before="0" w:beforeAutospacing="0" w:after="0" w:afterAutospacing="0"/>
        <w:ind w:hanging="227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1) PSZOK czynny będzie w następujących godzinach, z wyjątkiem dni ustawowo wolnych od pracy:</w:t>
      </w:r>
    </w:p>
    <w:p w:rsidR="009F35F0" w:rsidRPr="009F35F0" w:rsidRDefault="009F35F0" w:rsidP="009F35F0">
      <w:pPr>
        <w:pStyle w:val="tiret"/>
        <w:spacing w:before="0" w:beforeAutospacing="0" w:after="0" w:afterAutospacing="0"/>
        <w:ind w:hanging="113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- </w:t>
      </w:r>
      <w:r w:rsidRPr="009F35F0">
        <w:rPr>
          <w:rStyle w:val="fragment"/>
          <w:sz w:val="34"/>
          <w:szCs w:val="34"/>
        </w:rPr>
        <w:t>w poniedziałki w godzinach od 11</w:t>
      </w:r>
      <w:r w:rsidRPr="009F35F0">
        <w:rPr>
          <w:rStyle w:val="fragment"/>
          <w:sz w:val="34"/>
          <w:szCs w:val="34"/>
          <w:vertAlign w:val="superscript"/>
        </w:rPr>
        <w:t>00</w:t>
      </w:r>
      <w:r w:rsidRPr="009F35F0">
        <w:rPr>
          <w:rStyle w:val="fragment"/>
          <w:sz w:val="34"/>
          <w:szCs w:val="34"/>
        </w:rPr>
        <w:t xml:space="preserve"> do 14</w:t>
      </w:r>
      <w:r w:rsidRPr="009F35F0">
        <w:rPr>
          <w:rStyle w:val="fragment"/>
          <w:sz w:val="34"/>
          <w:szCs w:val="34"/>
          <w:vertAlign w:val="superscript"/>
        </w:rPr>
        <w:t>00</w:t>
      </w:r>
    </w:p>
    <w:p w:rsidR="009F35F0" w:rsidRPr="009F35F0" w:rsidRDefault="009F35F0" w:rsidP="009F35F0">
      <w:pPr>
        <w:pStyle w:val="tiret"/>
        <w:spacing w:before="0" w:beforeAutospacing="0" w:after="0" w:afterAutospacing="0"/>
        <w:ind w:hanging="113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- </w:t>
      </w:r>
      <w:r w:rsidRPr="009F35F0">
        <w:rPr>
          <w:rStyle w:val="fragment"/>
          <w:sz w:val="34"/>
          <w:szCs w:val="34"/>
        </w:rPr>
        <w:t>w środy w godzinach od 11</w:t>
      </w:r>
      <w:r w:rsidRPr="009F35F0">
        <w:rPr>
          <w:rStyle w:val="fragment"/>
          <w:sz w:val="34"/>
          <w:szCs w:val="34"/>
          <w:vertAlign w:val="superscript"/>
        </w:rPr>
        <w:t>00</w:t>
      </w:r>
      <w:r w:rsidRPr="009F35F0">
        <w:rPr>
          <w:rStyle w:val="fragment"/>
          <w:sz w:val="34"/>
          <w:szCs w:val="34"/>
        </w:rPr>
        <w:t xml:space="preserve"> do 14</w:t>
      </w:r>
      <w:r w:rsidRPr="009F35F0">
        <w:rPr>
          <w:rStyle w:val="fragment"/>
          <w:sz w:val="34"/>
          <w:szCs w:val="34"/>
          <w:vertAlign w:val="superscript"/>
        </w:rPr>
        <w:t>00</w:t>
      </w:r>
    </w:p>
    <w:p w:rsidR="009F35F0" w:rsidRPr="009F35F0" w:rsidRDefault="009F35F0" w:rsidP="009F35F0">
      <w:pPr>
        <w:pStyle w:val="tiret"/>
        <w:spacing w:before="0" w:beforeAutospacing="0" w:after="0" w:afterAutospacing="0"/>
        <w:ind w:hanging="113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- </w:t>
      </w:r>
      <w:r w:rsidRPr="009F35F0">
        <w:rPr>
          <w:rStyle w:val="fragment"/>
          <w:sz w:val="34"/>
          <w:szCs w:val="34"/>
        </w:rPr>
        <w:t>w piątki od 11</w:t>
      </w:r>
      <w:r w:rsidRPr="009F35F0">
        <w:rPr>
          <w:rStyle w:val="fragment"/>
          <w:sz w:val="34"/>
          <w:szCs w:val="34"/>
          <w:vertAlign w:val="superscript"/>
        </w:rPr>
        <w:t>00</w:t>
      </w:r>
      <w:r w:rsidRPr="009F35F0">
        <w:rPr>
          <w:rStyle w:val="fragment"/>
          <w:sz w:val="34"/>
          <w:szCs w:val="34"/>
        </w:rPr>
        <w:t xml:space="preserve"> do 14</w:t>
      </w:r>
      <w:r w:rsidRPr="009F35F0">
        <w:rPr>
          <w:rStyle w:val="fragment"/>
          <w:sz w:val="34"/>
          <w:szCs w:val="34"/>
          <w:vertAlign w:val="superscript"/>
        </w:rPr>
        <w:t>00</w:t>
      </w:r>
    </w:p>
    <w:p w:rsidR="009F35F0" w:rsidRPr="009F35F0" w:rsidRDefault="009F35F0" w:rsidP="009F35F0">
      <w:pPr>
        <w:pStyle w:val="tiret"/>
        <w:spacing w:before="0" w:beforeAutospacing="0" w:after="0" w:afterAutospacing="0"/>
        <w:ind w:hanging="113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- </w:t>
      </w:r>
      <w:r w:rsidRPr="009F35F0">
        <w:rPr>
          <w:rStyle w:val="fragment"/>
          <w:sz w:val="34"/>
          <w:szCs w:val="34"/>
        </w:rPr>
        <w:t>w drugą oraz w czwartą sobotę miesiąca w godzinach od 9</w:t>
      </w:r>
      <w:r w:rsidRPr="009F35F0">
        <w:rPr>
          <w:rStyle w:val="fragment"/>
          <w:sz w:val="34"/>
          <w:szCs w:val="34"/>
          <w:vertAlign w:val="superscript"/>
        </w:rPr>
        <w:t>00</w:t>
      </w:r>
      <w:r w:rsidRPr="009F35F0">
        <w:rPr>
          <w:rStyle w:val="fragment"/>
          <w:sz w:val="34"/>
          <w:szCs w:val="34"/>
        </w:rPr>
        <w:t xml:space="preserve"> do 11</w:t>
      </w:r>
      <w:r w:rsidRPr="009F35F0">
        <w:rPr>
          <w:rStyle w:val="fragment"/>
          <w:sz w:val="34"/>
          <w:szCs w:val="34"/>
          <w:vertAlign w:val="superscript"/>
        </w:rPr>
        <w:t>00</w:t>
      </w:r>
      <w:r w:rsidRPr="009F35F0">
        <w:rPr>
          <w:rStyle w:val="fragment"/>
          <w:sz w:val="34"/>
          <w:szCs w:val="34"/>
        </w:rPr>
        <w:t>.</w:t>
      </w:r>
    </w:p>
    <w:p w:rsidR="009F35F0" w:rsidRPr="009F35F0" w:rsidRDefault="009F35F0" w:rsidP="009F35F0">
      <w:pPr>
        <w:pStyle w:val="punkt"/>
        <w:spacing w:before="0" w:beforeAutospacing="0" w:after="0" w:afterAutospacing="0"/>
        <w:ind w:hanging="227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2) Do PSZOK mogą być dostarczone odpady gromadzone w sposób selektywny pochodzące z nieruchomości zamieszkałych i niezamieszkałych z terenu gminy Ropa.</w:t>
      </w:r>
    </w:p>
    <w:p w:rsidR="009F35F0" w:rsidRPr="009F35F0" w:rsidRDefault="009F35F0" w:rsidP="009F35F0">
      <w:pPr>
        <w:pStyle w:val="punkt"/>
        <w:spacing w:before="0" w:beforeAutospacing="0" w:after="0" w:afterAutospacing="0"/>
        <w:ind w:hanging="227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3) Odpady komunalne przyjmowane są nieodpłatnie w ramach pobieranej opłaty za gospodarowanie odpadami komunalnymi od osób zadeklarowanych po okazaniu dokumentu tożsamości.</w:t>
      </w:r>
    </w:p>
    <w:p w:rsidR="009F35F0" w:rsidRPr="009F35F0" w:rsidRDefault="009F35F0" w:rsidP="009F35F0">
      <w:pPr>
        <w:pStyle w:val="punkt"/>
        <w:spacing w:before="0" w:beforeAutospacing="0" w:after="0" w:afterAutospacing="0"/>
        <w:ind w:hanging="227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4) Każdorazowe przyjęcie odpadów w PSZOK dokumentowane będzie ,,Potwierdzeniem przyjęcia odpadów” zawierającym niezbędne dane w szczególności: nazwę i adres dostawcy (posiadacza odpadów) , dane pojazdu, ilość i wagę poszczególnych frakcji odpadów.</w:t>
      </w:r>
    </w:p>
    <w:p w:rsidR="009F35F0" w:rsidRPr="009F35F0" w:rsidRDefault="009F35F0" w:rsidP="009F35F0">
      <w:pPr>
        <w:pStyle w:val="punkt"/>
        <w:spacing w:before="0" w:beforeAutospacing="0" w:after="0" w:afterAutospacing="0"/>
        <w:ind w:hanging="227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5) W celu weryfikacji informacji obsługa PSZOK ma prawo żądać okazania dokumentu potwierdzającego wnoszenie opłaty w zakresie gospodarowania odpadami komunalnymi.</w:t>
      </w:r>
    </w:p>
    <w:p w:rsidR="009F35F0" w:rsidRPr="009F35F0" w:rsidRDefault="009F35F0" w:rsidP="009F35F0">
      <w:pPr>
        <w:pStyle w:val="punkt"/>
        <w:spacing w:before="0" w:beforeAutospacing="0" w:after="0" w:afterAutospacing="0"/>
        <w:ind w:hanging="227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6) Obsługa PSZOK ma prawo żądać wyjaśnień, a w szczególności podania źródła pochodzenia dostarczanych odpadów.</w:t>
      </w:r>
    </w:p>
    <w:p w:rsidR="009F35F0" w:rsidRPr="009F35F0" w:rsidRDefault="009F35F0" w:rsidP="009F35F0">
      <w:pPr>
        <w:pStyle w:val="punkt"/>
        <w:spacing w:before="0" w:beforeAutospacing="0" w:after="0" w:afterAutospacing="0"/>
        <w:ind w:hanging="227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7) Obsługa PSZOK może odmówić przyjęcia odpadów w przypadku, gdy istnieje uzasadnione podejrzenie, że odpady nie są odpadami komunalnymi.</w:t>
      </w:r>
    </w:p>
    <w:p w:rsidR="009F35F0" w:rsidRPr="009F35F0" w:rsidRDefault="009F35F0" w:rsidP="009F35F0">
      <w:pPr>
        <w:pStyle w:val="punkt"/>
        <w:spacing w:before="0" w:beforeAutospacing="0" w:after="0" w:afterAutospacing="0"/>
        <w:ind w:hanging="227"/>
        <w:jc w:val="both"/>
        <w:rPr>
          <w:sz w:val="34"/>
          <w:szCs w:val="34"/>
        </w:rPr>
      </w:pPr>
      <w:r w:rsidRPr="009F35F0">
        <w:rPr>
          <w:sz w:val="34"/>
          <w:szCs w:val="34"/>
        </w:rPr>
        <w:lastRenderedPageBreak/>
        <w:t>8) W przypadku odmowy przyjęcia dostarczonych do PSZOK odpadów, obsługa PSZOK sporządza notatkę wraz z uzasadnieniem.</w:t>
      </w:r>
    </w:p>
    <w:p w:rsidR="009F35F0" w:rsidRPr="009F35F0" w:rsidRDefault="009F35F0" w:rsidP="009F35F0">
      <w:pPr>
        <w:pStyle w:val="punkt"/>
        <w:spacing w:before="0" w:beforeAutospacing="0" w:after="0" w:afterAutospacing="0"/>
        <w:ind w:hanging="227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9) Obsługa PSZOK nie wyjmuje i nie umieszcza w pojemnikach przywiezionych odpadów, wskazuje jedynie miejsce lub pojemnik, w którym dostarczający powinien umieścić odpad.</w:t>
      </w:r>
    </w:p>
    <w:p w:rsidR="009F35F0" w:rsidRPr="009F35F0" w:rsidRDefault="009F35F0" w:rsidP="009F35F0">
      <w:pPr>
        <w:pStyle w:val="punkt"/>
        <w:spacing w:before="0" w:beforeAutospacing="0" w:after="0" w:afterAutospacing="0"/>
        <w:ind w:hanging="227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10) W PSZOK przyjmowane są następujące odpady komunalne:</w:t>
      </w:r>
    </w:p>
    <w:p w:rsidR="009F35F0" w:rsidRPr="009F35F0" w:rsidRDefault="009F35F0" w:rsidP="009F35F0">
      <w:pPr>
        <w:pStyle w:val="tiret"/>
        <w:spacing w:before="0" w:beforeAutospacing="0" w:after="0" w:afterAutospacing="0"/>
        <w:ind w:hanging="113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- odpady wielkogabarytowe,</w:t>
      </w:r>
    </w:p>
    <w:p w:rsidR="009F35F0" w:rsidRPr="009F35F0" w:rsidRDefault="009F35F0" w:rsidP="009F35F0">
      <w:pPr>
        <w:pStyle w:val="tiret"/>
        <w:spacing w:before="0" w:beforeAutospacing="0" w:after="0" w:afterAutospacing="0"/>
        <w:ind w:hanging="113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- zużyty sprzęt elektryczny i elektroniczny,</w:t>
      </w:r>
    </w:p>
    <w:p w:rsidR="009F35F0" w:rsidRPr="009F35F0" w:rsidRDefault="009F35F0" w:rsidP="009F35F0">
      <w:pPr>
        <w:pStyle w:val="tiret"/>
        <w:spacing w:before="0" w:beforeAutospacing="0" w:after="0" w:afterAutospacing="0"/>
        <w:ind w:hanging="113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- zużyte opony (maksymalnie 4 opony na rok z zadeklarowanej nieruchomości zamieszkałej),</w:t>
      </w:r>
    </w:p>
    <w:p w:rsidR="009F35F0" w:rsidRPr="009F35F0" w:rsidRDefault="009F35F0" w:rsidP="009F35F0">
      <w:pPr>
        <w:pStyle w:val="tiret"/>
        <w:spacing w:before="0" w:beforeAutospacing="0" w:after="0" w:afterAutospacing="0"/>
        <w:ind w:hanging="113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- </w:t>
      </w:r>
      <w:r w:rsidRPr="009F35F0">
        <w:rPr>
          <w:rStyle w:val="fragment"/>
          <w:sz w:val="34"/>
          <w:szCs w:val="34"/>
        </w:rPr>
        <w:t>odpady budowlane i rozbiórkowe (maksymalnie 1 m</w:t>
      </w:r>
      <w:r w:rsidRPr="009F35F0">
        <w:rPr>
          <w:rStyle w:val="fragment"/>
          <w:sz w:val="34"/>
          <w:szCs w:val="34"/>
          <w:vertAlign w:val="superscript"/>
        </w:rPr>
        <w:t xml:space="preserve">3 </w:t>
      </w:r>
      <w:r w:rsidRPr="009F35F0">
        <w:rPr>
          <w:rStyle w:val="fragment"/>
          <w:sz w:val="34"/>
          <w:szCs w:val="34"/>
        </w:rPr>
        <w:t>na rok z zadeklarowanej nieruchomości zamieszkałej),</w:t>
      </w:r>
    </w:p>
    <w:p w:rsidR="009F35F0" w:rsidRPr="009F35F0" w:rsidRDefault="009F35F0" w:rsidP="009F35F0">
      <w:pPr>
        <w:pStyle w:val="tiret"/>
        <w:spacing w:before="0" w:beforeAutospacing="0" w:after="0" w:afterAutospacing="0"/>
        <w:ind w:hanging="113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- przeterminowane leki,</w:t>
      </w:r>
    </w:p>
    <w:p w:rsidR="009F35F0" w:rsidRPr="009F35F0" w:rsidRDefault="009F35F0" w:rsidP="009F35F0">
      <w:pPr>
        <w:pStyle w:val="tiret"/>
        <w:spacing w:before="0" w:beforeAutospacing="0" w:after="0" w:afterAutospacing="0"/>
        <w:ind w:hanging="113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- opakowania po chemikaliach,</w:t>
      </w:r>
    </w:p>
    <w:p w:rsidR="009F35F0" w:rsidRPr="009F35F0" w:rsidRDefault="009F35F0" w:rsidP="009F35F0">
      <w:pPr>
        <w:pStyle w:val="tiret"/>
        <w:spacing w:before="0" w:beforeAutospacing="0" w:after="0" w:afterAutospacing="0"/>
        <w:ind w:hanging="113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- zużyte baterie i akumulatory,</w:t>
      </w:r>
    </w:p>
    <w:p w:rsidR="009F35F0" w:rsidRPr="009F35F0" w:rsidRDefault="009F35F0" w:rsidP="009F35F0">
      <w:pPr>
        <w:pStyle w:val="tiret"/>
        <w:spacing w:before="0" w:beforeAutospacing="0" w:after="0" w:afterAutospacing="0"/>
        <w:ind w:hanging="113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- odpady papieru, szkła, metali, tworzyw sztucznych, odpady opakowaniowe wielomateriałowe,</w:t>
      </w:r>
    </w:p>
    <w:p w:rsidR="009F35F0" w:rsidRPr="009F35F0" w:rsidRDefault="009F35F0" w:rsidP="009F35F0">
      <w:pPr>
        <w:pStyle w:val="tiret"/>
        <w:spacing w:before="0" w:beforeAutospacing="0" w:after="0" w:afterAutospacing="0"/>
        <w:ind w:hanging="113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- bioodpady,</w:t>
      </w:r>
    </w:p>
    <w:p w:rsidR="009F35F0" w:rsidRPr="009F35F0" w:rsidRDefault="009F35F0" w:rsidP="009F35F0">
      <w:pPr>
        <w:pStyle w:val="tiret"/>
        <w:spacing w:before="0" w:beforeAutospacing="0" w:after="0" w:afterAutospacing="0"/>
        <w:ind w:hanging="113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- odpady niekwalifikujące się do odpadów medycznych powstałe w gospodarstwie domowym w wyniku przyjmowania produktów leczniczych w formie iniekcji i prowadzenia monitoringu poziomu substancji we krwi (w szczególności igły i strzykawki),</w:t>
      </w:r>
    </w:p>
    <w:p w:rsidR="009F35F0" w:rsidRPr="009F35F0" w:rsidRDefault="009F35F0" w:rsidP="009F35F0">
      <w:pPr>
        <w:pStyle w:val="tiret"/>
        <w:spacing w:before="0" w:beforeAutospacing="0" w:after="0" w:afterAutospacing="0"/>
        <w:ind w:hanging="113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- odpady z tekstyliów i odzieży.</w:t>
      </w:r>
    </w:p>
    <w:p w:rsidR="009F35F0" w:rsidRPr="009F35F0" w:rsidRDefault="009F35F0" w:rsidP="009F35F0">
      <w:pPr>
        <w:pStyle w:val="tiret"/>
        <w:spacing w:before="0" w:beforeAutospacing="0" w:after="0" w:afterAutospacing="0"/>
        <w:ind w:hanging="113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- popiół.</w:t>
      </w:r>
    </w:p>
    <w:p w:rsidR="009F35F0" w:rsidRPr="009F35F0" w:rsidRDefault="009F35F0" w:rsidP="009F35F0">
      <w:pPr>
        <w:pStyle w:val="punkt"/>
        <w:spacing w:before="0" w:beforeAutospacing="0" w:after="0" w:afterAutospacing="0"/>
        <w:ind w:hanging="227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11) W PSZOK nie będą przyjmowane odpady zawierające azbest oraz zmieszane odpady komunale.</w:t>
      </w:r>
    </w:p>
    <w:p w:rsidR="009F35F0" w:rsidRPr="009F35F0" w:rsidRDefault="009F35F0" w:rsidP="009F35F0">
      <w:pPr>
        <w:pStyle w:val="punkt"/>
        <w:spacing w:before="0" w:beforeAutospacing="0" w:after="0" w:afterAutospacing="0"/>
        <w:ind w:hanging="227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12) Transport odpadów do PSZOK mieszkańcy zapewniają we własnym zakresie.</w:t>
      </w:r>
    </w:p>
    <w:p w:rsidR="009F35F0" w:rsidRPr="009F35F0" w:rsidRDefault="009F35F0" w:rsidP="009F35F0">
      <w:pPr>
        <w:pStyle w:val="punkt"/>
        <w:spacing w:before="0" w:beforeAutospacing="0" w:after="0" w:afterAutospacing="0"/>
        <w:ind w:hanging="227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13) PSZOK jest obiektem monitorowanym.</w:t>
      </w:r>
    </w:p>
    <w:p w:rsidR="009F35F0" w:rsidRPr="009F35F0" w:rsidRDefault="009F35F0" w:rsidP="009F35F0">
      <w:pPr>
        <w:pStyle w:val="punkt"/>
        <w:spacing w:before="0" w:beforeAutospacing="0" w:after="0" w:afterAutospacing="0"/>
        <w:ind w:hanging="227"/>
        <w:jc w:val="both"/>
        <w:rPr>
          <w:sz w:val="34"/>
          <w:szCs w:val="34"/>
        </w:rPr>
      </w:pPr>
      <w:r w:rsidRPr="009F35F0">
        <w:rPr>
          <w:sz w:val="34"/>
          <w:szCs w:val="34"/>
        </w:rPr>
        <w:t>14) Korzystający z PSZOK są zobowiązani do bezwzględnego przestrzegania regulaminu. Regulamin dostępny jest na terenie PSZOK oraz na stronie internetowej www.ropa.iap.pl.</w:t>
      </w:r>
    </w:p>
    <w:p w:rsidR="00087DFB" w:rsidRPr="009F35F0" w:rsidRDefault="00087DFB">
      <w:pPr>
        <w:rPr>
          <w:sz w:val="34"/>
          <w:szCs w:val="34"/>
        </w:rPr>
      </w:pPr>
    </w:p>
    <w:sectPr w:rsidR="00087DFB" w:rsidRPr="009F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30"/>
    <w:rsid w:val="00087DFB"/>
    <w:rsid w:val="00387479"/>
    <w:rsid w:val="007F7E30"/>
    <w:rsid w:val="009F35F0"/>
    <w:rsid w:val="00D6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6A6E6-A8BE-4BF5-A2F4-0EF1D673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ep">
    <w:name w:val="ustep"/>
    <w:basedOn w:val="Normalny"/>
    <w:rsid w:val="009F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F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F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9F35F0"/>
  </w:style>
  <w:style w:type="paragraph" w:styleId="Tekstdymka">
    <w:name w:val="Balloon Text"/>
    <w:basedOn w:val="Normalny"/>
    <w:link w:val="TekstdymkaZnak"/>
    <w:uiPriority w:val="99"/>
    <w:semiHidden/>
    <w:unhideWhenUsed/>
    <w:rsid w:val="009F3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ejantas</dc:creator>
  <cp:keywords/>
  <dc:description/>
  <cp:lastModifiedBy>tzajac</cp:lastModifiedBy>
  <cp:revision>2</cp:revision>
  <cp:lastPrinted>2020-06-23T11:31:00Z</cp:lastPrinted>
  <dcterms:created xsi:type="dcterms:W3CDTF">2020-06-23T12:44:00Z</dcterms:created>
  <dcterms:modified xsi:type="dcterms:W3CDTF">2020-06-23T12:44:00Z</dcterms:modified>
</cp:coreProperties>
</file>